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6320" w14:textId="3F2A9E24" w:rsidR="009F46F2" w:rsidRPr="009E487E" w:rsidRDefault="009F46F2" w:rsidP="00091059">
      <w:pPr>
        <w:pStyle w:val="1"/>
        <w:rPr>
          <w:rFonts w:ascii="Times New Roman" w:hAnsi="Times New Roman"/>
        </w:rPr>
      </w:pPr>
      <w:r w:rsidRPr="009E487E">
        <w:rPr>
          <w:rFonts w:ascii="Times New Roman" w:hAnsi="Times New Roman"/>
        </w:rPr>
        <w:t>Виды медицинской помощи и перечень мероприятий, осуществляемых в рамка</w:t>
      </w:r>
      <w:r>
        <w:rPr>
          <w:rFonts w:ascii="Times New Roman" w:hAnsi="Times New Roman"/>
        </w:rPr>
        <w:t>х территориальной программы ОМС</w:t>
      </w:r>
    </w:p>
    <w:p w14:paraId="14C37DD2" w14:textId="58D77880" w:rsidR="009F46F2" w:rsidRPr="009E487E" w:rsidRDefault="009F46F2" w:rsidP="00304E33">
      <w:pPr>
        <w:pStyle w:val="1"/>
        <w:rPr>
          <w:rStyle w:val="a3"/>
          <w:rFonts w:ascii="Times New Roman" w:hAnsi="Times New Roman"/>
          <w:i/>
          <w:color w:val="auto"/>
          <w:sz w:val="20"/>
          <w:szCs w:val="20"/>
        </w:rPr>
      </w:pP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t>(Вы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писка</w:t>
      </w: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 из Постанов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ления Правительства Москвы от 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28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> декабря 202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3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> г. N 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2691</w:t>
      </w: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t>-ПП</w:t>
      </w: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br/>
        <w:t>"О территориальной программе государственных гарантий бесплатного оказания гражданам медицинской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 помощи в городе Москве на 202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4</w:t>
      </w: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 год 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>и на плановый 202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5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 и 202</w:t>
      </w:r>
      <w:r w:rsidR="00A624D0">
        <w:rPr>
          <w:rStyle w:val="a3"/>
          <w:rFonts w:ascii="Times New Roman" w:hAnsi="Times New Roman"/>
          <w:i/>
          <w:color w:val="auto"/>
          <w:sz w:val="20"/>
          <w:szCs w:val="20"/>
        </w:rPr>
        <w:t>6</w:t>
      </w:r>
      <w:r>
        <w:rPr>
          <w:rStyle w:val="a3"/>
          <w:rFonts w:ascii="Times New Roman" w:hAnsi="Times New Roman"/>
          <w:i/>
          <w:color w:val="auto"/>
          <w:sz w:val="20"/>
          <w:szCs w:val="20"/>
        </w:rPr>
        <w:t xml:space="preserve"> годов</w:t>
      </w:r>
      <w:r w:rsidRPr="009E487E">
        <w:rPr>
          <w:rStyle w:val="a3"/>
          <w:rFonts w:ascii="Times New Roman" w:hAnsi="Times New Roman"/>
          <w:i/>
          <w:color w:val="auto"/>
          <w:sz w:val="20"/>
          <w:szCs w:val="20"/>
        </w:rPr>
        <w:t>")</w:t>
      </w:r>
    </w:p>
    <w:p w14:paraId="2ABEA7CC" w14:textId="77777777" w:rsidR="009F46F2" w:rsidRPr="00F36140" w:rsidRDefault="009F46F2" w:rsidP="009E4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 xml:space="preserve">В рамках Территориальной программы ОМС застрахованным лицам оказываются первичная медико-санитарная помощь, включая профилактическую помощь, скорая медицинская помощь, в том числе скорая специализированная, и медицинская эвакуация (за исключением санитарно-авиационной эвакуации), специализированная медицинская помощь, в том числе высокотехнологичная, </w:t>
      </w:r>
      <w:bookmarkStart w:id="0" w:name="sub_31"/>
      <w:r w:rsidRPr="00F36140">
        <w:rPr>
          <w:rFonts w:ascii="Times New Roman" w:hAnsi="Times New Roman"/>
          <w:b/>
          <w:sz w:val="24"/>
          <w:szCs w:val="24"/>
        </w:rPr>
        <w:t>при следующих заболеваниях и состояниях:</w:t>
      </w:r>
    </w:p>
    <w:p w14:paraId="6F381406" w14:textId="77777777" w:rsidR="009F46F2" w:rsidRPr="00F36140" w:rsidRDefault="009F46F2" w:rsidP="009E4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651EFE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sub_311"/>
      <w:bookmarkEnd w:id="0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Инфекционные и паразитарные болезни.</w:t>
      </w:r>
    </w:p>
    <w:p w14:paraId="2362D702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sub_312"/>
      <w:bookmarkEnd w:id="1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Новообразования.</w:t>
      </w:r>
    </w:p>
    <w:p w14:paraId="21DF2E50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3" w:name="sub_313"/>
      <w:bookmarkEnd w:id="2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эндокринной системы.</w:t>
      </w:r>
    </w:p>
    <w:p w14:paraId="0A006A97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" w:name="sub_314"/>
      <w:bookmarkEnd w:id="3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Расстройства питания и нарушения обмена веществ.</w:t>
      </w:r>
    </w:p>
    <w:p w14:paraId="4D05C6D2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5" w:name="sub_315"/>
      <w:bookmarkEnd w:id="4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нервной системы.</w:t>
      </w:r>
    </w:p>
    <w:p w14:paraId="71A94752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6" w:name="sub_316"/>
      <w:bookmarkEnd w:id="5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крови, кроветворных органов.</w:t>
      </w:r>
    </w:p>
    <w:p w14:paraId="0621F740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7" w:name="sub_317"/>
      <w:bookmarkEnd w:id="6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Отдельные нарушения, вовлекающие иммунный механизм.</w:t>
      </w:r>
    </w:p>
    <w:p w14:paraId="6016F970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8" w:name="sub_318"/>
      <w:bookmarkEnd w:id="7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глаза и его придаточного аппарата.</w:t>
      </w:r>
    </w:p>
    <w:p w14:paraId="6C6C1773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sub_319"/>
      <w:bookmarkEnd w:id="8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уха и сосцевидного отростка.</w:t>
      </w:r>
    </w:p>
    <w:p w14:paraId="09CC87D9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0" w:name="sub_3110"/>
      <w:bookmarkEnd w:id="9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системы кровообращения.</w:t>
      </w:r>
    </w:p>
    <w:p w14:paraId="0684470F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1" w:name="sub_3111"/>
      <w:bookmarkEnd w:id="10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органов дыхания.</w:t>
      </w:r>
    </w:p>
    <w:p w14:paraId="1BA6B8E8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2" w:name="sub_3112"/>
      <w:bookmarkEnd w:id="11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органов пищеварения (за исключением зубного протезирования).</w:t>
      </w:r>
    </w:p>
    <w:p w14:paraId="6610676F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3" w:name="sub_3113"/>
      <w:bookmarkEnd w:id="12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мочеполовой системы.</w:t>
      </w:r>
    </w:p>
    <w:p w14:paraId="1E5CEE49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4" w:name="sub_3114"/>
      <w:bookmarkEnd w:id="13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кожи и подкожной клетчатки.</w:t>
      </w:r>
    </w:p>
    <w:p w14:paraId="6E2E1BA4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5" w:name="sub_3115"/>
      <w:bookmarkEnd w:id="14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Болезни костно-мышечной системы и соединительной ткани.</w:t>
      </w:r>
    </w:p>
    <w:p w14:paraId="79E75A76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6" w:name="sub_3116"/>
      <w:bookmarkEnd w:id="15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Травмы, отравления и некоторые другие последствия воздействия внешних причин.</w:t>
      </w:r>
    </w:p>
    <w:p w14:paraId="3B8652AF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7" w:name="sub_3117"/>
      <w:bookmarkEnd w:id="16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Врожденные аномалии (пороки развития).</w:t>
      </w:r>
    </w:p>
    <w:p w14:paraId="2B1EDA1E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8" w:name="sub_3118"/>
      <w:bookmarkEnd w:id="17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Деформации и хромосомные нарушения.</w:t>
      </w:r>
    </w:p>
    <w:p w14:paraId="59A282DE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9" w:name="sub_3119"/>
      <w:bookmarkEnd w:id="18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Беременность, роды, послеродовой период и аборты.</w:t>
      </w:r>
    </w:p>
    <w:p w14:paraId="4A8373E9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0" w:name="sub_3120"/>
      <w:bookmarkEnd w:id="19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 Отдельные состояния, возникающие у детей в перинатальный период.</w:t>
      </w:r>
    </w:p>
    <w:p w14:paraId="300295C0" w14:textId="77777777" w:rsidR="009F46F2" w:rsidRPr="00F36140" w:rsidRDefault="009F46F2" w:rsidP="009E48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1" w:name="sub_3122"/>
      <w:bookmarkEnd w:id="20"/>
      <w:r w:rsidRPr="00F36140">
        <w:rPr>
          <w:rFonts w:ascii="Times New Roman" w:hAnsi="Times New Roman"/>
          <w:sz w:val="24"/>
          <w:szCs w:val="24"/>
        </w:rPr>
        <w:sym w:font="Wingdings" w:char="F0FC"/>
      </w:r>
      <w:r w:rsidRPr="00F36140">
        <w:rPr>
          <w:rFonts w:ascii="Times New Roman" w:hAnsi="Times New Roman"/>
          <w:sz w:val="24"/>
          <w:szCs w:val="24"/>
        </w:rPr>
        <w:t xml:space="preserve">   Симптомы, признаки и отклонения от нормы, не отнесенные к заболеваниям и состояниям.</w:t>
      </w:r>
    </w:p>
    <w:p w14:paraId="6E37B400" w14:textId="77777777" w:rsidR="009F46F2" w:rsidRPr="00F36140" w:rsidRDefault="009F46F2" w:rsidP="009E4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140">
        <w:rPr>
          <w:rFonts w:ascii="Times New Roman" w:hAnsi="Times New Roman"/>
          <w:b/>
          <w:sz w:val="24"/>
          <w:szCs w:val="24"/>
        </w:rPr>
        <w:t>Осуществляются следующие мероприятия:</w:t>
      </w:r>
    </w:p>
    <w:p w14:paraId="6A014840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140">
        <w:rPr>
          <w:rFonts w:ascii="Times New Roman" w:hAnsi="Times New Roman"/>
          <w:sz w:val="24"/>
          <w:szCs w:val="24"/>
        </w:rPr>
        <w:t>диспансеризация,  профилактические</w:t>
      </w:r>
      <w:proofErr w:type="gramEnd"/>
      <w:r w:rsidRPr="00F36140">
        <w:rPr>
          <w:rFonts w:ascii="Times New Roman" w:hAnsi="Times New Roman"/>
          <w:sz w:val="24"/>
          <w:szCs w:val="24"/>
        </w:rPr>
        <w:t xml:space="preserve"> медицинские осмотры, диспансерное наблюдение отдельных категорий граждан</w:t>
      </w:r>
    </w:p>
    <w:p w14:paraId="4E3DC0F3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 xml:space="preserve">исследования на наличие </w:t>
      </w:r>
      <w:r w:rsidRPr="00F36140">
        <w:rPr>
          <w:rFonts w:ascii="Times New Roman" w:hAnsi="Times New Roman"/>
          <w:sz w:val="24"/>
          <w:szCs w:val="24"/>
          <w:lang w:val="en-US"/>
        </w:rPr>
        <w:t>COVID</w:t>
      </w:r>
      <w:r w:rsidRPr="00F36140">
        <w:rPr>
          <w:rFonts w:ascii="Times New Roman" w:hAnsi="Times New Roman"/>
          <w:sz w:val="24"/>
          <w:szCs w:val="24"/>
        </w:rPr>
        <w:t>-19 методом ПЦР</w:t>
      </w:r>
    </w:p>
    <w:p w14:paraId="3220143A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140">
        <w:rPr>
          <w:rFonts w:ascii="Times New Roman" w:hAnsi="Times New Roman"/>
          <w:sz w:val="24"/>
          <w:szCs w:val="24"/>
        </w:rPr>
        <w:t>аудиологический</w:t>
      </w:r>
      <w:proofErr w:type="spellEnd"/>
      <w:r w:rsidRPr="00F36140">
        <w:rPr>
          <w:rFonts w:ascii="Times New Roman" w:hAnsi="Times New Roman"/>
          <w:sz w:val="24"/>
          <w:szCs w:val="24"/>
        </w:rPr>
        <w:t xml:space="preserve"> скрининг новорожденным детям и детям первого года жизни</w:t>
      </w:r>
    </w:p>
    <w:p w14:paraId="13B4C8C5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>медицинская реабилитация в медицинских организациях</w:t>
      </w:r>
    </w:p>
    <w:p w14:paraId="1986DCEC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 xml:space="preserve"> проведение заместительной почечной терапии</w:t>
      </w:r>
    </w:p>
    <w:p w14:paraId="65D61BC7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>лечение онкологических заболеваний в условиях стационара и дневного стационара, преобладающих в структуре заболеваемости в городе Москве</w:t>
      </w:r>
    </w:p>
    <w:p w14:paraId="61F49D86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>пренатальная (дородовая) диагностика нарушений развития ребенка</w:t>
      </w:r>
    </w:p>
    <w:p w14:paraId="004BFDAB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>применение вспомогательных репродуктивных технологий (в том числе ЭКО)</w:t>
      </w:r>
    </w:p>
    <w:p w14:paraId="7E4F3061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 xml:space="preserve">обеспечение лекарственными препаратами в соответствии с законодательством РФ </w:t>
      </w:r>
    </w:p>
    <w:p w14:paraId="3F000056" w14:textId="77777777" w:rsidR="009F46F2" w:rsidRPr="00F36140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6140">
        <w:rPr>
          <w:rFonts w:ascii="Times New Roman" w:hAnsi="Times New Roman"/>
          <w:sz w:val="24"/>
          <w:szCs w:val="24"/>
        </w:rPr>
        <w:t>медицинские осмотры детей в целях получения разрешения для занятий физической культурой и спортом, в том числе оздоровительных мероприятий, оформляемых в виде справок о наличии (отсутствии) медицинских противопоказаний для таких занятий</w:t>
      </w:r>
    </w:p>
    <w:p w14:paraId="69A707C6" w14:textId="5C3ABF06" w:rsidR="009F46F2" w:rsidRPr="000068A7" w:rsidRDefault="009F46F2" w:rsidP="00AC503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068A7">
        <w:rPr>
          <w:rFonts w:ascii="Times New Roman" w:hAnsi="Times New Roman"/>
          <w:sz w:val="24"/>
          <w:szCs w:val="24"/>
        </w:rPr>
        <w:t>оформление и выдача справок о наличии (отсутствии) медицинских противопоказаний для занятий физической культурой и спортом, в том числе оздоровительных мероприятий, отдельным категориям граждан по результатам проведения диспансеризации и профилактических медицинских осмотров</w:t>
      </w:r>
      <w:bookmarkEnd w:id="21"/>
    </w:p>
    <w:sectPr w:rsidR="009F46F2" w:rsidRPr="000068A7" w:rsidSect="0013566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52FB"/>
    <w:multiLevelType w:val="hybridMultilevel"/>
    <w:tmpl w:val="43E2CB54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475021D"/>
    <w:multiLevelType w:val="hybridMultilevel"/>
    <w:tmpl w:val="7356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87246">
    <w:abstractNumId w:val="0"/>
  </w:num>
  <w:num w:numId="2" w16cid:durableId="159608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D1"/>
    <w:rsid w:val="000068A7"/>
    <w:rsid w:val="0004278C"/>
    <w:rsid w:val="000472D5"/>
    <w:rsid w:val="000905F4"/>
    <w:rsid w:val="00091059"/>
    <w:rsid w:val="00135664"/>
    <w:rsid w:val="00166EC4"/>
    <w:rsid w:val="00174C03"/>
    <w:rsid w:val="001D10D0"/>
    <w:rsid w:val="002B1280"/>
    <w:rsid w:val="00304C91"/>
    <w:rsid w:val="00304E33"/>
    <w:rsid w:val="003304E3"/>
    <w:rsid w:val="0034748A"/>
    <w:rsid w:val="004011B4"/>
    <w:rsid w:val="004309C0"/>
    <w:rsid w:val="00441453"/>
    <w:rsid w:val="0048747F"/>
    <w:rsid w:val="004A7A6D"/>
    <w:rsid w:val="004E5214"/>
    <w:rsid w:val="00546345"/>
    <w:rsid w:val="005B1446"/>
    <w:rsid w:val="00662EF0"/>
    <w:rsid w:val="0066769C"/>
    <w:rsid w:val="00720133"/>
    <w:rsid w:val="00722456"/>
    <w:rsid w:val="00745C7E"/>
    <w:rsid w:val="00782BD7"/>
    <w:rsid w:val="008F68D1"/>
    <w:rsid w:val="009E487E"/>
    <w:rsid w:val="009F46F2"/>
    <w:rsid w:val="00A54D76"/>
    <w:rsid w:val="00A624D0"/>
    <w:rsid w:val="00A83119"/>
    <w:rsid w:val="00A903FD"/>
    <w:rsid w:val="00AC5035"/>
    <w:rsid w:val="00B70CB4"/>
    <w:rsid w:val="00C139AC"/>
    <w:rsid w:val="00C26D24"/>
    <w:rsid w:val="00C41A6C"/>
    <w:rsid w:val="00C543F8"/>
    <w:rsid w:val="00C71714"/>
    <w:rsid w:val="00D464DB"/>
    <w:rsid w:val="00DB70D6"/>
    <w:rsid w:val="00DE0BAF"/>
    <w:rsid w:val="00E1732B"/>
    <w:rsid w:val="00E3050D"/>
    <w:rsid w:val="00F21DD8"/>
    <w:rsid w:val="00F36140"/>
    <w:rsid w:val="00F700A4"/>
    <w:rsid w:val="00F725EE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23427"/>
  <w15:docId w15:val="{0FF72CC3-56C0-478C-BDCF-16642AC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68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8D1"/>
    <w:rPr>
      <w:rFonts w:ascii="Arial" w:hAnsi="Arial" w:cs="Times New Roman"/>
      <w:b/>
      <w:bCs/>
      <w:color w:val="26282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04E33"/>
    <w:rPr>
      <w:rFonts w:cs="Times New Roman"/>
      <w:b/>
      <w:bCs/>
      <w:color w:val="106BBE"/>
    </w:rPr>
  </w:style>
  <w:style w:type="paragraph" w:styleId="a4">
    <w:name w:val="List Paragraph"/>
    <w:basedOn w:val="a"/>
    <w:uiPriority w:val="99"/>
    <w:qFormat/>
    <w:rsid w:val="00782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E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Company>Krokoz™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SundeevaME</dc:creator>
  <cp:keywords/>
  <dc:description/>
  <cp:lastModifiedBy>Трифонова Алина Анатольевна</cp:lastModifiedBy>
  <cp:revision>2</cp:revision>
  <cp:lastPrinted>2022-05-20T09:15:00Z</cp:lastPrinted>
  <dcterms:created xsi:type="dcterms:W3CDTF">2024-05-06T07:47:00Z</dcterms:created>
  <dcterms:modified xsi:type="dcterms:W3CDTF">2024-05-06T07:47:00Z</dcterms:modified>
</cp:coreProperties>
</file>